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D03BCC" w:rsidRDefault="00502294" w:rsidP="00E10869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</w:rPr>
        <w:tab/>
      </w:r>
      <w:r w:rsidR="00FE7094">
        <w:rPr>
          <w:rFonts w:ascii="Trebuchet MS" w:hAnsi="Trebuchet MS" w:cs="Arial"/>
          <w:b/>
        </w:rPr>
        <w:t>Rezultatul probei scrise</w:t>
      </w:r>
    </w:p>
    <w:p w:rsidR="00FE7094" w:rsidRDefault="00FE7094" w:rsidP="00E10869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D03BCC">
        <w:rPr>
          <w:rFonts w:ascii="Trebuchet MS" w:hAnsi="Trebuchet MS" w:cs="Arial"/>
          <w:b/>
        </w:rPr>
        <w:t>susținută în data de 17 martie 2022</w:t>
      </w:r>
    </w:p>
    <w:p w:rsidR="00822E00" w:rsidRDefault="00822E00" w:rsidP="00CC5999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în cadrul procedurii </w:t>
      </w:r>
      <w:r w:rsidR="00342079">
        <w:rPr>
          <w:rFonts w:ascii="Trebuchet MS" w:hAnsi="Trebuchet MS" w:cs="Arial"/>
          <w:b/>
        </w:rPr>
        <w:t>de</w:t>
      </w:r>
      <w:r w:rsidRPr="00C62C34">
        <w:rPr>
          <w:rFonts w:ascii="Trebuchet MS" w:hAnsi="Trebuchet MS" w:cs="Arial"/>
          <w:b/>
        </w:rPr>
        <w:t xml:space="preserve"> transfer la cerere </w:t>
      </w:r>
      <w:r w:rsidR="00342079">
        <w:rPr>
          <w:rFonts w:ascii="Trebuchet MS" w:hAnsi="Trebuchet MS" w:cs="Arial"/>
          <w:b/>
        </w:rPr>
        <w:t>pentru ocuparea,</w:t>
      </w:r>
      <w:r w:rsidR="00FE7094" w:rsidRPr="00FE7094">
        <w:rPr>
          <w:rFonts w:ascii="Trebuchet MS" w:hAnsi="Trebuchet MS" w:cs="Arial"/>
          <w:b/>
          <w:bCs/>
        </w:rPr>
        <w:t xml:space="preserve"> pe perioadă nedeterminată, a funcției publice de </w:t>
      </w:r>
      <w:proofErr w:type="spellStart"/>
      <w:r w:rsidR="00FE7094" w:rsidRPr="00FE7094">
        <w:rPr>
          <w:rFonts w:ascii="Trebuchet MS" w:hAnsi="Trebuchet MS" w:cs="Arial"/>
          <w:b/>
          <w:bCs/>
        </w:rPr>
        <w:t>execuţie</w:t>
      </w:r>
      <w:proofErr w:type="spellEnd"/>
      <w:r w:rsidR="00FE7094" w:rsidRPr="00FE7094">
        <w:rPr>
          <w:rFonts w:ascii="Trebuchet MS" w:hAnsi="Trebuchet MS" w:cs="Arial"/>
          <w:b/>
          <w:bCs/>
        </w:rPr>
        <w:t xml:space="preserve"> vacante de </w:t>
      </w:r>
      <w:r w:rsidR="00CC5999">
        <w:rPr>
          <w:rFonts w:ascii="Trebuchet MS" w:hAnsi="Trebuchet MS" w:cs="Arial"/>
          <w:b/>
          <w:bCs/>
        </w:rPr>
        <w:t>expert</w:t>
      </w:r>
      <w:r w:rsidR="00FE7094" w:rsidRPr="00FE7094">
        <w:rPr>
          <w:rFonts w:ascii="Trebuchet MS" w:hAnsi="Trebuchet MS" w:cs="Arial"/>
          <w:b/>
        </w:rPr>
        <w:t xml:space="preserve">, clasa I, gradul superior în cadrul </w:t>
      </w:r>
      <w:proofErr w:type="spellStart"/>
      <w:r w:rsidR="00FE7094" w:rsidRPr="00FE7094">
        <w:rPr>
          <w:rFonts w:ascii="Trebuchet MS" w:hAnsi="Trebuchet MS" w:cs="Arial"/>
          <w:b/>
          <w:lang w:val="en-US"/>
        </w:rPr>
        <w:t>Compartimentului</w:t>
      </w:r>
      <w:proofErr w:type="spellEnd"/>
      <w:r w:rsidR="00FE7094" w:rsidRPr="00FE7094">
        <w:rPr>
          <w:rFonts w:ascii="Trebuchet MS" w:hAnsi="Trebuchet MS" w:cs="Arial"/>
          <w:b/>
          <w:lang w:val="en-US"/>
        </w:rPr>
        <w:t xml:space="preserve"> </w:t>
      </w:r>
      <w:r w:rsidR="00CC5999" w:rsidRPr="00CC5999">
        <w:rPr>
          <w:rFonts w:ascii="Trebuchet MS" w:hAnsi="Trebuchet MS" w:cs="Calibri"/>
          <w:color w:val="000000"/>
        </w:rPr>
        <w:t xml:space="preserve"> </w:t>
      </w:r>
      <w:r w:rsidR="00CC5999" w:rsidRPr="00CC5999">
        <w:rPr>
          <w:rFonts w:ascii="Trebuchet MS" w:hAnsi="Trebuchet MS" w:cs="Calibri"/>
          <w:b/>
          <w:color w:val="000000"/>
        </w:rPr>
        <w:t>evidența informatizată a hotărârilor judecătorești-Direcția gestionarea funcției publice și salarizării-Direcția generală managementul funcției publice</w:t>
      </w:r>
      <w:r w:rsidR="002A4078">
        <w:rPr>
          <w:rFonts w:ascii="Trebuchet MS" w:hAnsi="Trebuchet MS" w:cs="Calibri"/>
          <w:b/>
          <w:color w:val="000000"/>
        </w:rPr>
        <w:t xml:space="preserve"> </w:t>
      </w:r>
      <w:r w:rsidR="00342079">
        <w:rPr>
          <w:rFonts w:ascii="Trebuchet MS" w:hAnsi="Trebuchet MS" w:cs="Arial"/>
          <w:b/>
        </w:rPr>
        <w:t xml:space="preserve">- </w:t>
      </w:r>
      <w:r w:rsidRPr="00C62C34">
        <w:rPr>
          <w:rFonts w:ascii="Trebuchet MS" w:hAnsi="Trebuchet MS" w:cs="Arial"/>
          <w:b/>
        </w:rPr>
        <w:t xml:space="preserve"> </w:t>
      </w:r>
      <w:r w:rsidR="00342079">
        <w:rPr>
          <w:rFonts w:ascii="Trebuchet MS" w:hAnsi="Trebuchet MS" w:cs="Arial"/>
          <w:b/>
        </w:rPr>
        <w:t>Agenția Națională</w:t>
      </w:r>
      <w:r>
        <w:rPr>
          <w:rFonts w:ascii="Trebuchet MS" w:hAnsi="Trebuchet MS" w:cs="Arial"/>
          <w:b/>
        </w:rPr>
        <w:t xml:space="preserve"> a Funcționarilor Publici</w:t>
      </w:r>
    </w:p>
    <w:p w:rsidR="00CC5999" w:rsidRDefault="00CC5999" w:rsidP="00707BCF">
      <w:pPr>
        <w:ind w:left="90" w:right="-1" w:firstLine="630"/>
        <w:jc w:val="both"/>
        <w:rPr>
          <w:rFonts w:ascii="Trebuchet MS" w:hAnsi="Trebuchet MS"/>
          <w:iCs/>
        </w:rPr>
      </w:pPr>
      <w:bookmarkStart w:id="0" w:name="_GoBack"/>
      <w:bookmarkEnd w:id="0"/>
    </w:p>
    <w:p w:rsidR="00822E00" w:rsidRPr="00C62C34" w:rsidRDefault="00822E00" w:rsidP="00707BCF">
      <w:pPr>
        <w:ind w:left="90" w:right="-1" w:firstLine="630"/>
        <w:jc w:val="both"/>
        <w:rPr>
          <w:rFonts w:ascii="Trebuchet MS" w:hAnsi="Trebuchet MS" w:cs="Arial"/>
          <w:b/>
        </w:rPr>
      </w:pPr>
      <w:r w:rsidRPr="00C62C34">
        <w:rPr>
          <w:rFonts w:ascii="Trebuchet MS" w:hAnsi="Trebuchet MS"/>
          <w:iCs/>
        </w:rPr>
        <w:t xml:space="preserve">Având în vedere prevederile </w:t>
      </w:r>
      <w:r>
        <w:rPr>
          <w:rFonts w:ascii="Trebuchet MS" w:eastAsia="MS Mincho" w:hAnsi="Trebuchet MS" w:cs="Arial"/>
          <w:i/>
        </w:rPr>
        <w:t>Regulamentului</w:t>
      </w:r>
      <w:r w:rsidRPr="00A555B3">
        <w:rPr>
          <w:rFonts w:ascii="Trebuchet MS" w:eastAsia="MS Mincho" w:hAnsi="Trebuchet MS" w:cs="Arial"/>
          <w:i/>
        </w:rPr>
        <w:t xml:space="preserve"> – cadru privind ocuparea unei funcții publice sau contractuale vacante din cadrul Agenției Naționale a Funcționarilor Publici, prin transfer la cerere, aprobat prin Ordinul preşedintelui Agenţiei Naţionale a Funcţionarilor Publici nr. 848/2020, modificat prin Ordinul preşedintelui Agenţiei Naţionale a Funcţionarilor Publici nr. 679/2021</w:t>
      </w:r>
      <w:r w:rsidRPr="00C62C34">
        <w:rPr>
          <w:rFonts w:ascii="Trebuchet MS" w:hAnsi="Trebuchet MS"/>
          <w:iCs/>
        </w:rPr>
        <w:t xml:space="preserve">, Comisia de verificare </w:t>
      </w:r>
      <w:r w:rsidR="00342079">
        <w:rPr>
          <w:rFonts w:ascii="Trebuchet MS" w:hAnsi="Trebuchet MS"/>
          <w:iCs/>
        </w:rPr>
        <w:t>comunică  rezultatul probei scrise 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1701"/>
        <w:gridCol w:w="3261"/>
      </w:tblGrid>
      <w:tr w:rsidR="00822E00" w:rsidRPr="00C62C34" w:rsidTr="00A57F92">
        <w:trPr>
          <w:trHeight w:val="1343"/>
        </w:trPr>
        <w:tc>
          <w:tcPr>
            <w:tcW w:w="1843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Codul Candidatului care a depus dosar de transfer</w:t>
            </w:r>
          </w:p>
        </w:tc>
        <w:tc>
          <w:tcPr>
            <w:tcW w:w="3118" w:type="dxa"/>
            <w:shd w:val="clear" w:color="auto" w:fill="auto"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</w:p>
          <w:p w:rsidR="00822E00" w:rsidRPr="00C62C34" w:rsidRDefault="00835A10" w:rsidP="00835A10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>
              <w:rPr>
                <w:rFonts w:ascii="Trebuchet MS" w:eastAsia="Times New Roman" w:hAnsi="Trebuchet MS" w:cs="Calibri"/>
                <w:b/>
                <w:bCs/>
                <w:iCs/>
              </w:rPr>
              <w:t xml:space="preserve">Structura funcţională şi </w:t>
            </w: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 </w:t>
            </w:r>
            <w:r w:rsidR="00822E00" w:rsidRPr="00C62C34">
              <w:rPr>
                <w:rFonts w:ascii="Trebuchet MS" w:eastAsia="Times New Roman" w:hAnsi="Trebuchet MS" w:cs="Calibri"/>
                <w:b/>
                <w:bCs/>
                <w:iCs/>
              </w:rPr>
              <w:t>postul pentru care candidează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2E00" w:rsidRPr="00C62C34" w:rsidRDefault="00835A10" w:rsidP="00835A10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Punctaj</w:t>
            </w:r>
            <w:proofErr w:type="spellEnd"/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obţinut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scrisă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22E00" w:rsidRPr="00C62C34" w:rsidRDefault="00835A1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Rezultatul </w:t>
            </w:r>
            <w:r>
              <w:rPr>
                <w:rFonts w:ascii="Trebuchet MS" w:eastAsia="Times New Roman" w:hAnsi="Trebuchet MS" w:cs="Calibri"/>
                <w:b/>
                <w:bCs/>
                <w:iCs/>
              </w:rPr>
              <w:t>probei scrise</w:t>
            </w:r>
          </w:p>
        </w:tc>
      </w:tr>
      <w:tr w:rsidR="00835A10" w:rsidRPr="00C62C34" w:rsidTr="000A5C3C">
        <w:trPr>
          <w:trHeight w:val="697"/>
        </w:trPr>
        <w:tc>
          <w:tcPr>
            <w:tcW w:w="1843" w:type="dxa"/>
            <w:shd w:val="clear" w:color="auto" w:fill="auto"/>
          </w:tcPr>
          <w:p w:rsidR="00835A10" w:rsidRPr="002F1C76" w:rsidRDefault="00835A10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 </w:t>
            </w:r>
          </w:p>
          <w:p w:rsidR="00835A10" w:rsidRPr="002F1C76" w:rsidRDefault="00B24D9B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11134/2022</w:t>
            </w:r>
          </w:p>
          <w:p w:rsidR="00835A10" w:rsidRPr="002F1C76" w:rsidRDefault="00835A10" w:rsidP="00CC599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10" w:rsidRDefault="00835A10" w:rsidP="007E5490">
            <w:pPr>
              <w:rPr>
                <w:rFonts w:ascii="Trebuchet MS" w:hAnsi="Trebuchet MS"/>
                <w:b/>
                <w:lang w:val="en-GB"/>
              </w:rPr>
            </w:pPr>
          </w:p>
          <w:p w:rsidR="00CC5999" w:rsidRPr="00C62C34" w:rsidRDefault="00CC5999" w:rsidP="00CC5999">
            <w:pPr>
              <w:spacing w:line="276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Calibri"/>
                <w:color w:val="000000"/>
              </w:rPr>
              <w:t>Expert clasa I grad profesional superior -Compartimentul evidența informatizată a hotărârilor judecătorești-Direcția gestionarea funcției publice și salarizării-Direcția generală managementul funcției publice</w:t>
            </w:r>
          </w:p>
          <w:p w:rsidR="00835A10" w:rsidRPr="002F1C76" w:rsidRDefault="00835A10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35A10" w:rsidRDefault="00835A1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  <w:p w:rsidR="00835A10" w:rsidRPr="005E630A" w:rsidRDefault="00D31CAB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>47,33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5A10" w:rsidRPr="00C62C34" w:rsidRDefault="002A4078" w:rsidP="00042266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 xml:space="preserve">Respins </w:t>
            </w:r>
          </w:p>
        </w:tc>
      </w:tr>
    </w:tbl>
    <w:p w:rsidR="00822E00" w:rsidRDefault="00822E00" w:rsidP="00822E00">
      <w:pPr>
        <w:ind w:right="-141"/>
        <w:jc w:val="both"/>
        <w:rPr>
          <w:rFonts w:ascii="Trebuchet MS" w:hAnsi="Trebuchet MS"/>
          <w:bCs/>
        </w:rPr>
      </w:pPr>
    </w:p>
    <w:p w:rsidR="00822E00" w:rsidRPr="00C62C34" w:rsidRDefault="00822E00" w:rsidP="00822E00">
      <w:pPr>
        <w:ind w:right="-141"/>
        <w:jc w:val="both"/>
        <w:rPr>
          <w:rFonts w:ascii="Trebuchet MS" w:hAnsi="Trebuchet MS"/>
          <w:bCs/>
        </w:rPr>
      </w:pPr>
    </w:p>
    <w:p w:rsidR="00822E00" w:rsidRPr="00C62C34" w:rsidRDefault="00707BCF" w:rsidP="00822E00">
      <w:pPr>
        <w:ind w:right="-141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Numele </w:t>
      </w:r>
      <w:r w:rsidR="00822E00" w:rsidRPr="00C62C34">
        <w:rPr>
          <w:rFonts w:ascii="Trebuchet MS" w:hAnsi="Trebuchet MS"/>
          <w:bCs/>
        </w:rPr>
        <w:t xml:space="preserve">și prenumele candidaților </w:t>
      </w:r>
      <w:r>
        <w:rPr>
          <w:rFonts w:ascii="Trebuchet MS" w:hAnsi="Trebuchet MS"/>
          <w:bCs/>
        </w:rPr>
        <w:t xml:space="preserve">aplicanţi </w:t>
      </w:r>
      <w:r w:rsidR="00822E00" w:rsidRPr="00C62C34">
        <w:rPr>
          <w:rFonts w:ascii="Trebuchet MS" w:hAnsi="Trebuchet MS"/>
          <w:bCs/>
        </w:rPr>
        <w:t>au fost anonimizate, fiind înlocuite cu numărul d</w:t>
      </w:r>
      <w:r w:rsidR="00D013B9">
        <w:rPr>
          <w:rFonts w:ascii="Trebuchet MS" w:hAnsi="Trebuchet MS"/>
          <w:bCs/>
        </w:rPr>
        <w:t>e înregistrare al dosarului de transfer</w:t>
      </w:r>
      <w:r w:rsidR="00822E00" w:rsidRPr="00C62C34">
        <w:rPr>
          <w:rFonts w:ascii="Trebuchet MS" w:hAnsi="Trebuchet MS"/>
          <w:bCs/>
        </w:rPr>
        <w:t xml:space="preserve">. </w:t>
      </w:r>
    </w:p>
    <w:p w:rsidR="00F4602A" w:rsidRDefault="00F4602A" w:rsidP="00822E00">
      <w:pPr>
        <w:jc w:val="both"/>
        <w:rPr>
          <w:rFonts w:ascii="Trebuchet MS" w:hAnsi="Trebuchet MS"/>
          <w:bCs/>
        </w:rPr>
      </w:pPr>
    </w:p>
    <w:p w:rsidR="00822E00" w:rsidRDefault="00F4602A" w:rsidP="00822E00">
      <w:pPr>
        <w:jc w:val="both"/>
        <w:rPr>
          <w:rFonts w:ascii="Trebuchet MS" w:hAnsi="Trebuchet MS"/>
          <w:bCs/>
        </w:rPr>
      </w:pPr>
      <w:r w:rsidRPr="00F4602A">
        <w:rPr>
          <w:rFonts w:ascii="Trebuchet MS" w:hAnsi="Trebuchet MS"/>
          <w:bCs/>
        </w:rPr>
        <w:t>Sunt declaraţi admişi la proba scrisă candidaţii care au obţinut minimum 50 de puncte</w:t>
      </w:r>
      <w:r>
        <w:rPr>
          <w:rFonts w:ascii="Trebuchet MS" w:hAnsi="Trebuchet MS"/>
          <w:bCs/>
        </w:rPr>
        <w:t>.</w:t>
      </w:r>
    </w:p>
    <w:p w:rsidR="00F4602A" w:rsidRDefault="00822E00" w:rsidP="00822E00">
      <w:pPr>
        <w:ind w:left="-284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    </w:t>
      </w:r>
    </w:p>
    <w:p w:rsidR="009825C0" w:rsidRPr="00903A81" w:rsidRDefault="00F4602A" w:rsidP="00822E00">
      <w:pPr>
        <w:ind w:left="-284"/>
        <w:jc w:val="both"/>
        <w:rPr>
          <w:rFonts w:ascii="Trebuchet MS" w:hAnsi="Trebuchet MS"/>
        </w:rPr>
      </w:pPr>
      <w:r>
        <w:rPr>
          <w:rFonts w:ascii="Trebuchet MS" w:hAnsi="Trebuchet MS"/>
          <w:bCs/>
        </w:rPr>
        <w:t xml:space="preserve">    </w:t>
      </w:r>
      <w:r w:rsidR="00822E00" w:rsidRPr="00C62C34">
        <w:rPr>
          <w:rFonts w:ascii="Trebuchet MS" w:hAnsi="Trebuchet MS"/>
          <w:bCs/>
        </w:rPr>
        <w:t xml:space="preserve">Publicat în data de </w:t>
      </w:r>
      <w:r w:rsidR="00342079">
        <w:rPr>
          <w:rFonts w:ascii="Trebuchet MS" w:hAnsi="Trebuchet MS"/>
          <w:bCs/>
        </w:rPr>
        <w:t xml:space="preserve"> </w:t>
      </w:r>
      <w:r w:rsidR="00CC5999">
        <w:rPr>
          <w:rFonts w:ascii="Trebuchet MS" w:hAnsi="Trebuchet MS"/>
          <w:bCs/>
        </w:rPr>
        <w:t>21</w:t>
      </w:r>
      <w:r w:rsidR="00342079">
        <w:rPr>
          <w:rFonts w:ascii="Trebuchet MS" w:hAnsi="Trebuchet MS"/>
          <w:bCs/>
        </w:rPr>
        <w:t xml:space="preserve"> martie </w:t>
      </w:r>
      <w:r w:rsidR="00822E00">
        <w:rPr>
          <w:rFonts w:ascii="Trebuchet MS" w:hAnsi="Trebuchet MS"/>
          <w:bCs/>
        </w:rPr>
        <w:t>2022</w:t>
      </w:r>
      <w:r w:rsidR="00C80D3E">
        <w:rPr>
          <w:rFonts w:ascii="Trebuchet MS" w:hAnsi="Trebuchet MS"/>
          <w:bCs/>
        </w:rPr>
        <w:t xml:space="preserve"> la sediul ANFP și pe pagina de internet</w:t>
      </w:r>
      <w:r w:rsidR="00822E00">
        <w:rPr>
          <w:rFonts w:ascii="Trebuchet MS" w:hAnsi="Trebuchet MS"/>
          <w:bCs/>
        </w:rPr>
        <w:t xml:space="preserve"> .</w:t>
      </w:r>
    </w:p>
    <w:sectPr w:rsidR="009825C0" w:rsidRPr="00903A81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8B" w:rsidRDefault="00CE098B">
      <w:r>
        <w:separator/>
      </w:r>
    </w:p>
  </w:endnote>
  <w:endnote w:type="continuationSeparator" w:id="0">
    <w:p w:rsidR="00CE098B" w:rsidRDefault="00CE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4207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4078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549DA3" wp14:editId="5F302E8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4EE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F1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F1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A0B493" wp14:editId="463C1FE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BA0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8B" w:rsidRDefault="00CE098B">
      <w:r>
        <w:separator/>
      </w:r>
    </w:p>
  </w:footnote>
  <w:footnote w:type="continuationSeparator" w:id="0">
    <w:p w:rsidR="00CE098B" w:rsidRDefault="00CE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53F1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266"/>
    <w:rsid w:val="00042FDE"/>
    <w:rsid w:val="0004317F"/>
    <w:rsid w:val="00045F64"/>
    <w:rsid w:val="00054A7F"/>
    <w:rsid w:val="00055653"/>
    <w:rsid w:val="00062028"/>
    <w:rsid w:val="00063DCF"/>
    <w:rsid w:val="00065E98"/>
    <w:rsid w:val="000738F2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3281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78"/>
    <w:rsid w:val="002A40C0"/>
    <w:rsid w:val="002A76DE"/>
    <w:rsid w:val="002A7AD0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079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3F14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2A12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0BFF"/>
    <w:rsid w:val="006F1E0F"/>
    <w:rsid w:val="006F642D"/>
    <w:rsid w:val="0070372E"/>
    <w:rsid w:val="0070491C"/>
    <w:rsid w:val="0070569C"/>
    <w:rsid w:val="00707BCF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2E00"/>
    <w:rsid w:val="0082325E"/>
    <w:rsid w:val="0082435C"/>
    <w:rsid w:val="0082491D"/>
    <w:rsid w:val="00831C3B"/>
    <w:rsid w:val="008329EA"/>
    <w:rsid w:val="0083576E"/>
    <w:rsid w:val="00835A10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6EA5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48D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0C68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4D9B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D3E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5999"/>
    <w:rsid w:val="00CC61DE"/>
    <w:rsid w:val="00CD029B"/>
    <w:rsid w:val="00CD199E"/>
    <w:rsid w:val="00CD7E06"/>
    <w:rsid w:val="00CE098B"/>
    <w:rsid w:val="00CF240D"/>
    <w:rsid w:val="00CF3130"/>
    <w:rsid w:val="00CF6C5B"/>
    <w:rsid w:val="00CF722C"/>
    <w:rsid w:val="00D013B9"/>
    <w:rsid w:val="00D03BC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1CAB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6FDA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869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1ED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2A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516"/>
    <w:rsid w:val="00FD47FA"/>
    <w:rsid w:val="00FE13DC"/>
    <w:rsid w:val="00FE347A"/>
    <w:rsid w:val="00FE3E56"/>
    <w:rsid w:val="00FE7094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A34FBD2"/>
  <w15:docId w15:val="{2982C9BE-1C1C-49A0-A81E-FE5A46A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0C49-6390-406D-A0B3-74C54AF4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Chira</dc:creator>
  <cp:lastModifiedBy>Georgeta Chira</cp:lastModifiedBy>
  <cp:revision>8</cp:revision>
  <cp:lastPrinted>2022-03-21T14:09:00Z</cp:lastPrinted>
  <dcterms:created xsi:type="dcterms:W3CDTF">2022-03-21T13:05:00Z</dcterms:created>
  <dcterms:modified xsi:type="dcterms:W3CDTF">2022-03-21T14:14:00Z</dcterms:modified>
</cp:coreProperties>
</file>